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29" w:rsidRDefault="005E3329" w:rsidP="005E3329">
      <w:pPr>
        <w:spacing w:after="200" w:line="276" w:lineRule="auto"/>
        <w:jc w:val="center"/>
        <w:rPr>
          <w:rFonts w:ascii="Calibri" w:eastAsia="Calibri" w:hAnsi="Calibri" w:cs="Times New Roman"/>
        </w:rPr>
      </w:pPr>
      <w:bookmarkStart w:id="0" w:name="_GoBack"/>
      <w:bookmarkEnd w:id="0"/>
    </w:p>
    <w:p w:rsidR="005E3329" w:rsidRPr="005E3329" w:rsidRDefault="005E3329" w:rsidP="005E3329">
      <w:pPr>
        <w:spacing w:after="200" w:line="276" w:lineRule="auto"/>
        <w:jc w:val="center"/>
        <w:rPr>
          <w:rFonts w:ascii="Calibri" w:eastAsia="Calibri" w:hAnsi="Calibri" w:cs="Times New Roman"/>
        </w:rPr>
      </w:pPr>
      <w:r w:rsidRPr="005E3329">
        <w:rPr>
          <w:rFonts w:ascii="Calibri" w:eastAsia="Calibri" w:hAnsi="Calibri" w:cs="Times New Roman"/>
        </w:rPr>
        <w:t xml:space="preserve">Emergency Medical Services Program </w:t>
      </w:r>
    </w:p>
    <w:p w:rsidR="005E3329" w:rsidRDefault="005E3329" w:rsidP="001A770A">
      <w:pPr>
        <w:spacing w:after="200" w:line="276" w:lineRule="auto"/>
        <w:rPr>
          <w:rFonts w:ascii="Calibri" w:eastAsia="Calibri" w:hAnsi="Calibri" w:cs="Times New Roman"/>
        </w:rPr>
      </w:pPr>
      <w:r w:rsidRPr="005E3329">
        <w:rPr>
          <w:rFonts w:ascii="Calibri" w:eastAsia="Calibri" w:hAnsi="Calibri" w:cs="Times New Roman"/>
        </w:rPr>
        <w:t xml:space="preserve">Technical Abilities Standards: Students matriculating in and graduating from Lake Land College’s Emergency Medical Services Program must </w:t>
      </w:r>
      <w:r>
        <w:rPr>
          <w:rFonts w:ascii="Calibri" w:eastAsia="Calibri" w:hAnsi="Calibri" w:cs="Times New Roman"/>
        </w:rPr>
        <w:t>b</w:t>
      </w:r>
      <w:r w:rsidRPr="005E3329">
        <w:rPr>
          <w:rFonts w:ascii="Calibri" w:eastAsia="Calibri" w:hAnsi="Calibri" w:cs="Times New Roman"/>
        </w:rPr>
        <w:t xml:space="preserve">e able to meet the technical requirements of the academic program and must not pose a threat to the well-being of patients, other students, staff or themselves. As an incoming student, you will need, at the very minimum, the following types of skill and abilities and will need to maintain and demonstrate these abilities throughout the program. </w:t>
      </w:r>
    </w:p>
    <w:p w:rsidR="001A770A" w:rsidRDefault="001A770A" w:rsidP="001A770A">
      <w:pPr>
        <w:spacing w:after="200" w:line="276" w:lineRule="auto"/>
        <w:rPr>
          <w:rFonts w:ascii="Calibri" w:eastAsia="Calibri" w:hAnsi="Calibri" w:cs="Times New Roman"/>
        </w:rPr>
      </w:pPr>
      <w:r>
        <w:rPr>
          <w:rFonts w:ascii="Calibri" w:eastAsia="Calibri" w:hAnsi="Calibri" w:cs="Times New Roman"/>
        </w:rPr>
        <w:t>I have read the following Technical Abilities and I verify that I am able to carry out these abilities.</w:t>
      </w:r>
    </w:p>
    <w:p w:rsidR="001A770A" w:rsidRDefault="001A770A" w:rsidP="001A770A">
      <w:pPr>
        <w:spacing w:after="200" w:line="276" w:lineRule="auto"/>
        <w:rPr>
          <w:rFonts w:ascii="Calibri" w:eastAsia="Calibri" w:hAnsi="Calibri" w:cs="Times New Roman"/>
        </w:rPr>
      </w:pPr>
      <w:r>
        <w:rPr>
          <w:rFonts w:ascii="Calibri" w:eastAsia="Calibri" w:hAnsi="Calibri" w:cs="Times New Roman"/>
        </w:rPr>
        <w:t>Signature</w:t>
      </w:r>
      <w:proofErr w:type="gramStart"/>
      <w:r>
        <w:rPr>
          <w:rFonts w:ascii="Calibri" w:eastAsia="Calibri" w:hAnsi="Calibri" w:cs="Times New Roman"/>
        </w:rPr>
        <w:t>:_</w:t>
      </w:r>
      <w:proofErr w:type="gramEnd"/>
      <w:r>
        <w:rPr>
          <w:rFonts w:ascii="Calibri" w:eastAsia="Calibri" w:hAnsi="Calibri" w:cs="Times New Roman"/>
        </w:rPr>
        <w:t>____________________________________      Date:________________________________</w:t>
      </w:r>
    </w:p>
    <w:tbl>
      <w:tblPr>
        <w:tblStyle w:val="TableGrid1"/>
        <w:tblW w:w="0" w:type="auto"/>
        <w:tblLook w:val="04A0" w:firstRow="1" w:lastRow="0" w:firstColumn="1" w:lastColumn="0" w:noHBand="0" w:noVBand="1"/>
      </w:tblPr>
      <w:tblGrid>
        <w:gridCol w:w="2268"/>
        <w:gridCol w:w="7308"/>
      </w:tblGrid>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Physical</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Along with passing your physical examination, drug testing, and immunization requirements: Strength and coordination to stand/walk for prolonged periods of time.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Frequent lifting and moving patients in excess of 125 pounds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Provide direct patient care and emergency treatment including Cardiopulmonary Resuscitation </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Coordination</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Manual dexterity in handling and lifting equipment, often in confined spaces.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Motor coordination to stand, carry , and balance on uneven surfaces or rough terrain</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Communication/</w:t>
            </w:r>
          </w:p>
          <w:p w:rsidR="005E3329" w:rsidRPr="005E3329" w:rsidRDefault="005E3329" w:rsidP="005E3329">
            <w:pPr>
              <w:rPr>
                <w:rFonts w:ascii="Calibri" w:eastAsia="Calibri" w:hAnsi="Calibri" w:cs="Times New Roman"/>
                <w:b/>
              </w:rPr>
            </w:pPr>
            <w:r w:rsidRPr="005E3329">
              <w:rPr>
                <w:rFonts w:ascii="Calibri" w:eastAsia="Calibri" w:hAnsi="Calibri" w:cs="Times New Roman"/>
                <w:b/>
              </w:rPr>
              <w:t>Adaptability</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Utilize English language skills to effectively communicate (express, understand, and exchange information and ideas), with individuals of all health care professions.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Interact with individuals, families, groups, etc. from a variety of social, emotional, cultural and intellectual backgrounds. </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Time Management</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Ability to organize and efficiently use time to prepare for classroom, clinical and field internship.</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Multi-tasking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Student must be able to perform multiple tasks/responsibilities simultaneously</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Problem-Solving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Demonstrate strong problem-solving skills and critical thinking sufficient for clinical judgement in emergency situations.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Accurately evaluate patient’ symptoms and administer appropriate treatments.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Learning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Effectively use a variety of teaching /learning methods and strategies in both individual and collaborative learning situations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Information literacy</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Access, evaluate, and use a variety of information resources such as library services, electronic catalogs, database, in an efficient manner. Maintain patient records responsibly and ethically</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Perception</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Auditory ability sufficient to monitor and assess patient’ needs and to understand instructions, emergency signals, and telephone conversations accurately.</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Visual and tactile ability sufficient to accurately observe and assess patients’ need for care.</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Detect and respond appropriately to odors to maintain environmental safety and provide for patient needs (e.g. foul smelling drainage, alcohol breath, smoke, gasses or noxious smells/fumes).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Work Ethics</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Demonstrate professional demeanor and behavior at all times.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Consistently work in an ethical manner in relation to peers, faculty, staff and patients.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Follow all HIPAA guidelines.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Emotional Coping</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Organize responsibilities, make decisions and function effectively in critical situations.</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Cope with strong emotions in others (e.g. Grief) and provide emotional support. </w:t>
            </w:r>
          </w:p>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Adapt to changing environments and unexpected situations and respond in an emotionally controlled manner under stress.</w:t>
            </w:r>
          </w:p>
        </w:tc>
      </w:tr>
      <w:tr w:rsidR="005E3329" w:rsidRPr="005E3329" w:rsidTr="001A45A6">
        <w:tc>
          <w:tcPr>
            <w:tcW w:w="2268" w:type="dxa"/>
          </w:tcPr>
          <w:p w:rsidR="005E3329" w:rsidRPr="005E3329" w:rsidRDefault="005E3329" w:rsidP="005E3329">
            <w:pPr>
              <w:rPr>
                <w:rFonts w:ascii="Calibri" w:eastAsia="Calibri" w:hAnsi="Calibri" w:cs="Times New Roman"/>
                <w:b/>
              </w:rPr>
            </w:pPr>
            <w:r w:rsidRPr="005E3329">
              <w:rPr>
                <w:rFonts w:ascii="Calibri" w:eastAsia="Calibri" w:hAnsi="Calibri" w:cs="Times New Roman"/>
                <w:b/>
              </w:rPr>
              <w:t>Transportation</w:t>
            </w:r>
          </w:p>
        </w:tc>
        <w:tc>
          <w:tcPr>
            <w:tcW w:w="7308" w:type="dxa"/>
          </w:tcPr>
          <w:p w:rsidR="005E3329" w:rsidRPr="005E3329" w:rsidRDefault="005E3329" w:rsidP="005E3329">
            <w:pPr>
              <w:rPr>
                <w:rFonts w:ascii="Calibri" w:eastAsia="Calibri" w:hAnsi="Calibri" w:cs="Times New Roman"/>
                <w:sz w:val="18"/>
                <w:szCs w:val="18"/>
              </w:rPr>
            </w:pPr>
            <w:r w:rsidRPr="005E3329">
              <w:rPr>
                <w:rFonts w:ascii="Calibri" w:eastAsia="Calibri" w:hAnsi="Calibri" w:cs="Times New Roman"/>
                <w:sz w:val="18"/>
                <w:szCs w:val="18"/>
              </w:rPr>
              <w:t xml:space="preserve">Ability of access transportation to attend class, clinical and field internship and complete assigned tasks in a timely manner. </w:t>
            </w:r>
          </w:p>
        </w:tc>
      </w:tr>
    </w:tbl>
    <w:p w:rsidR="001A770A" w:rsidRPr="001A770A" w:rsidRDefault="001A770A">
      <w:pPr>
        <w:rPr>
          <w:rFonts w:ascii="Avenir LT Std 45 Book" w:hAnsi="Avenir LT Std 45 Book"/>
          <w:sz w:val="24"/>
          <w:szCs w:val="24"/>
        </w:rPr>
      </w:pPr>
      <w:r>
        <w:rPr>
          <w:rFonts w:ascii="Avenir LT Std 45 Book" w:hAnsi="Avenir LT Std 45 Book"/>
          <w:sz w:val="24"/>
          <w:szCs w:val="24"/>
        </w:rPr>
        <w:t>I</w:t>
      </w:r>
    </w:p>
    <w:sectPr w:rsidR="001A770A" w:rsidRPr="001A770A" w:rsidSect="00B20171">
      <w:headerReference w:type="default" r:id="rId6"/>
      <w:footerReference w:type="default" r:id="rId7"/>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D9" w:rsidRDefault="007369D9" w:rsidP="00386DE4">
      <w:pPr>
        <w:spacing w:line="240" w:lineRule="auto"/>
      </w:pPr>
      <w:r>
        <w:separator/>
      </w:r>
    </w:p>
  </w:endnote>
  <w:endnote w:type="continuationSeparator" w:id="0">
    <w:p w:rsidR="007369D9" w:rsidRDefault="007369D9" w:rsidP="00386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E4" w:rsidRDefault="00386DE4" w:rsidP="001A51EF">
    <w:pPr>
      <w:pStyle w:val="Footer"/>
      <w:jc w:val="center"/>
    </w:pPr>
    <w:r>
      <w:rPr>
        <w:noProof/>
      </w:rPr>
      <w:drawing>
        <wp:inline distT="0" distB="0" distL="0" distR="0">
          <wp:extent cx="7026822" cy="723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s bottom.jpg"/>
                  <pic:cNvPicPr/>
                </pic:nvPicPr>
                <pic:blipFill rotWithShape="1">
                  <a:blip r:embed="rId1" cstate="print">
                    <a:extLst>
                      <a:ext uri="{28A0092B-C50C-407E-A947-70E740481C1C}">
                        <a14:useLocalDpi xmlns:a14="http://schemas.microsoft.com/office/drawing/2010/main" val="0"/>
                      </a:ext>
                    </a:extLst>
                  </a:blip>
                  <a:srcRect l="5288" t="89138" r="4487" b="3681"/>
                  <a:stretch/>
                </pic:blipFill>
                <pic:spPr bwMode="auto">
                  <a:xfrm>
                    <a:off x="0" y="0"/>
                    <a:ext cx="7031874" cy="7244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D9" w:rsidRDefault="007369D9" w:rsidP="00386DE4">
      <w:pPr>
        <w:spacing w:line="240" w:lineRule="auto"/>
      </w:pPr>
      <w:r>
        <w:separator/>
      </w:r>
    </w:p>
  </w:footnote>
  <w:footnote w:type="continuationSeparator" w:id="0">
    <w:p w:rsidR="007369D9" w:rsidRDefault="007369D9" w:rsidP="00386D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E4" w:rsidRDefault="00386DE4" w:rsidP="007D48C1">
    <w:pPr>
      <w:pStyle w:val="Header"/>
      <w:jc w:val="center"/>
    </w:pPr>
    <w:r>
      <w:rPr>
        <w:noProof/>
      </w:rPr>
      <w:drawing>
        <wp:inline distT="0" distB="0" distL="0" distR="0">
          <wp:extent cx="2256308"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op.jpg"/>
                  <pic:cNvPicPr/>
                </pic:nvPicPr>
                <pic:blipFill rotWithShape="1">
                  <a:blip r:embed="rId1" cstate="print">
                    <a:extLst>
                      <a:ext uri="{28A0092B-C50C-407E-A947-70E740481C1C}">
                        <a14:useLocalDpi xmlns:a14="http://schemas.microsoft.com/office/drawing/2010/main" val="0"/>
                      </a:ext>
                    </a:extLst>
                  </a:blip>
                  <a:srcRect l="34776" t="4298" r="35416" b="89105"/>
                  <a:stretch/>
                </pic:blipFill>
                <pic:spPr bwMode="auto">
                  <a:xfrm>
                    <a:off x="0" y="0"/>
                    <a:ext cx="2314664" cy="6631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E4"/>
    <w:rsid w:val="001A51EF"/>
    <w:rsid w:val="001A770A"/>
    <w:rsid w:val="00386DE4"/>
    <w:rsid w:val="004E12D6"/>
    <w:rsid w:val="005E3329"/>
    <w:rsid w:val="00601CD3"/>
    <w:rsid w:val="007369D9"/>
    <w:rsid w:val="007D48C1"/>
    <w:rsid w:val="008E007A"/>
    <w:rsid w:val="00934576"/>
    <w:rsid w:val="00A30F01"/>
    <w:rsid w:val="00A63DB6"/>
    <w:rsid w:val="00B20171"/>
    <w:rsid w:val="00F3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55BDC9-42C4-4943-9532-1732DCC1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DE4"/>
    <w:pPr>
      <w:tabs>
        <w:tab w:val="center" w:pos="4680"/>
        <w:tab w:val="right" w:pos="9360"/>
      </w:tabs>
      <w:spacing w:line="240" w:lineRule="auto"/>
    </w:pPr>
  </w:style>
  <w:style w:type="character" w:customStyle="1" w:styleId="HeaderChar">
    <w:name w:val="Header Char"/>
    <w:basedOn w:val="DefaultParagraphFont"/>
    <w:link w:val="Header"/>
    <w:uiPriority w:val="99"/>
    <w:rsid w:val="00386DE4"/>
  </w:style>
  <w:style w:type="paragraph" w:styleId="Footer">
    <w:name w:val="footer"/>
    <w:basedOn w:val="Normal"/>
    <w:link w:val="FooterChar"/>
    <w:uiPriority w:val="99"/>
    <w:unhideWhenUsed/>
    <w:rsid w:val="00386DE4"/>
    <w:pPr>
      <w:tabs>
        <w:tab w:val="center" w:pos="4680"/>
        <w:tab w:val="right" w:pos="9360"/>
      </w:tabs>
      <w:spacing w:line="240" w:lineRule="auto"/>
    </w:pPr>
  </w:style>
  <w:style w:type="character" w:customStyle="1" w:styleId="FooterChar">
    <w:name w:val="Footer Char"/>
    <w:basedOn w:val="DefaultParagraphFont"/>
    <w:link w:val="Footer"/>
    <w:uiPriority w:val="99"/>
    <w:rsid w:val="00386DE4"/>
  </w:style>
  <w:style w:type="paragraph" w:styleId="BalloonText">
    <w:name w:val="Balloon Text"/>
    <w:basedOn w:val="Normal"/>
    <w:link w:val="BalloonTextChar"/>
    <w:uiPriority w:val="99"/>
    <w:semiHidden/>
    <w:unhideWhenUsed/>
    <w:rsid w:val="001A51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1EF"/>
    <w:rPr>
      <w:rFonts w:ascii="Segoe UI" w:hAnsi="Segoe UI" w:cs="Segoe UI"/>
      <w:sz w:val="18"/>
      <w:szCs w:val="18"/>
    </w:rPr>
  </w:style>
  <w:style w:type="table" w:customStyle="1" w:styleId="TableGrid1">
    <w:name w:val="Table Grid1"/>
    <w:basedOn w:val="TableNormal"/>
    <w:next w:val="TableGrid"/>
    <w:uiPriority w:val="59"/>
    <w:rsid w:val="005E33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33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Rosine</dc:creator>
  <cp:keywords/>
  <dc:description/>
  <cp:lastModifiedBy>Jana Kelly</cp:lastModifiedBy>
  <cp:revision>2</cp:revision>
  <cp:lastPrinted>2015-08-25T13:21:00Z</cp:lastPrinted>
  <dcterms:created xsi:type="dcterms:W3CDTF">2016-10-07T15:35:00Z</dcterms:created>
  <dcterms:modified xsi:type="dcterms:W3CDTF">2016-10-07T15:35:00Z</dcterms:modified>
</cp:coreProperties>
</file>